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D4" w:rsidRPr="007E388C" w:rsidRDefault="00E96FD4" w:rsidP="00121F7C">
      <w:pPr>
        <w:pStyle w:val="a3"/>
        <w:spacing w:before="0" w:beforeAutospacing="0" w:after="150" w:afterAutospacing="0" w:line="300" w:lineRule="atLeast"/>
        <w:rPr>
          <w:color w:val="333333"/>
        </w:rPr>
      </w:pPr>
      <w:r w:rsidRPr="00121F7C">
        <w:rPr>
          <w:rFonts w:hint="eastAsia"/>
          <w:color w:val="333333"/>
        </w:rPr>
        <w:t>亲爱的同学：</w:t>
      </w:r>
      <w:r w:rsidRPr="00121F7C">
        <w:rPr>
          <w:rFonts w:hint="eastAsia"/>
          <w:color w:val="333333"/>
        </w:rPr>
        <w:br/>
        <w:t>您好！</w:t>
      </w:r>
      <w:r w:rsidRPr="00121F7C">
        <w:rPr>
          <w:rFonts w:hint="eastAsia"/>
          <w:color w:val="333333"/>
        </w:rPr>
        <w:br/>
      </w:r>
      <w:r w:rsidR="00121F7C">
        <w:rPr>
          <w:rFonts w:hint="eastAsia"/>
          <w:color w:val="333333"/>
        </w:rPr>
        <w:t xml:space="preserve">    </w:t>
      </w:r>
      <w:r w:rsidRPr="00121F7C">
        <w:rPr>
          <w:rFonts w:hint="eastAsia"/>
          <w:color w:val="333333"/>
        </w:rPr>
        <w:t>“走千村，访万户，读中国”，一年一度的“千村调查”即将在201</w:t>
      </w:r>
      <w:r w:rsidR="00886F29" w:rsidRPr="00121F7C">
        <w:rPr>
          <w:rFonts w:hint="eastAsia"/>
          <w:color w:val="333333"/>
        </w:rPr>
        <w:t>6</w:t>
      </w:r>
      <w:r w:rsidRPr="00121F7C">
        <w:rPr>
          <w:rFonts w:hint="eastAsia"/>
          <w:color w:val="333333"/>
        </w:rPr>
        <w:t>年暑期再次开启。“千村调查”项目是以 “三农”问题为研究对象的大型社会实践和社会调查研究项目，旨在通过专业的社会调查获得我国“三农”问题的数据资料，形成调查研究报告和决策咨询报告，供国家相关部门决策参考；同时“千村调查”也是国家教育体制改革试点项目之一“财经创新人才培养模式”项目的重要内容，是集社会实践、专业学习、科学研究、创新能力培养为一体的人才培养模式探索。</w:t>
      </w:r>
      <w:r w:rsidRPr="00121F7C">
        <w:rPr>
          <w:rFonts w:hint="eastAsia"/>
          <w:color w:val="333333"/>
        </w:rPr>
        <w:br/>
      </w:r>
      <w:r w:rsidR="00121F7C">
        <w:rPr>
          <w:rFonts w:hint="eastAsia"/>
          <w:color w:val="333333"/>
        </w:rPr>
        <w:t xml:space="preserve">    </w:t>
      </w:r>
      <w:r w:rsidR="00886F29" w:rsidRPr="00121F7C">
        <w:rPr>
          <w:rFonts w:hint="eastAsia"/>
          <w:color w:val="333333"/>
        </w:rPr>
        <w:t>八</w:t>
      </w:r>
      <w:r w:rsidRPr="00121F7C">
        <w:rPr>
          <w:rFonts w:hint="eastAsia"/>
          <w:color w:val="333333"/>
        </w:rPr>
        <w:t>年来，我校分别以“我国农村基本状况调查”、“我国农村医疗保障状况调查”、“我国农民收入状况调查”、“我国粮食安全问题调查”、“农村文化状况调查研究”、“农村劳动力城乡转移状况调查”</w:t>
      </w:r>
      <w:r w:rsidR="00886F29" w:rsidRPr="00121F7C">
        <w:rPr>
          <w:rFonts w:hint="eastAsia"/>
          <w:color w:val="333333"/>
        </w:rPr>
        <w:t>、</w:t>
      </w:r>
      <w:r w:rsidRPr="00121F7C">
        <w:rPr>
          <w:rFonts w:hint="eastAsia"/>
          <w:color w:val="333333"/>
        </w:rPr>
        <w:t>“农村养老问题现状调查”</w:t>
      </w:r>
      <w:r w:rsidR="00886F29" w:rsidRPr="00121F7C">
        <w:rPr>
          <w:rFonts w:hint="eastAsia"/>
          <w:color w:val="333333"/>
        </w:rPr>
        <w:t>和“农村基础金融服务调查”</w:t>
      </w:r>
      <w:r w:rsidRPr="00121F7C">
        <w:rPr>
          <w:rFonts w:hint="eastAsia"/>
          <w:color w:val="333333"/>
        </w:rPr>
        <w:t>为主题，组织完成了</w:t>
      </w:r>
      <w:r w:rsidR="00886F29" w:rsidRPr="00121F7C">
        <w:rPr>
          <w:rFonts w:hint="eastAsia"/>
          <w:color w:val="333333"/>
        </w:rPr>
        <w:t>八</w:t>
      </w:r>
      <w:r w:rsidRPr="00121F7C">
        <w:rPr>
          <w:rFonts w:hint="eastAsia"/>
          <w:color w:val="333333"/>
        </w:rPr>
        <w:t xml:space="preserve">期“千村调查”，不但积累了庞大的数据资料，而且形成了 </w:t>
      </w:r>
      <w:r w:rsidR="00334A1D">
        <w:rPr>
          <w:rFonts w:hint="eastAsia"/>
          <w:color w:val="333333"/>
        </w:rPr>
        <w:t>40</w:t>
      </w:r>
      <w:r w:rsidRPr="00121F7C">
        <w:rPr>
          <w:rFonts w:hint="eastAsia"/>
          <w:color w:val="333333"/>
        </w:rPr>
        <w:t>00 多篇调查报告，发表了一批高质量研究论文，获得了多个重要奖项（包括“挑战杯”全国一等奖、上海市特等奖），社会影响力越来越大，成为国内一个重要的社会调查品牌。</w:t>
      </w:r>
      <w:r w:rsidRPr="00121F7C">
        <w:rPr>
          <w:rFonts w:hint="eastAsia"/>
          <w:color w:val="333333"/>
        </w:rPr>
        <w:br/>
      </w:r>
      <w:r w:rsidR="00121F7C">
        <w:rPr>
          <w:rFonts w:hint="eastAsia"/>
          <w:color w:val="333333"/>
        </w:rPr>
        <w:t xml:space="preserve">    </w:t>
      </w:r>
      <w:r w:rsidRPr="00121F7C">
        <w:rPr>
          <w:rFonts w:hint="eastAsia"/>
          <w:color w:val="333333"/>
        </w:rPr>
        <w:t>201</w:t>
      </w:r>
      <w:r w:rsidR="00886F29" w:rsidRPr="00121F7C">
        <w:rPr>
          <w:rFonts w:hint="eastAsia"/>
          <w:color w:val="333333"/>
        </w:rPr>
        <w:t>6</w:t>
      </w:r>
      <w:r w:rsidRPr="00121F7C">
        <w:rPr>
          <w:rFonts w:hint="eastAsia"/>
          <w:color w:val="333333"/>
        </w:rPr>
        <w:t>年千村社会调查与实践的主题是“</w:t>
      </w:r>
      <w:r w:rsidR="00886F29" w:rsidRPr="00121F7C">
        <w:rPr>
          <w:rFonts w:hint="eastAsia"/>
          <w:color w:val="333333"/>
        </w:rPr>
        <w:t>中国农村创业现状调查</w:t>
      </w:r>
      <w:r w:rsidRPr="00121F7C">
        <w:rPr>
          <w:rFonts w:hint="eastAsia"/>
          <w:color w:val="333333"/>
        </w:rPr>
        <w:t>”，首席专家为</w:t>
      </w:r>
      <w:r w:rsidR="00CD4ED3">
        <w:rPr>
          <w:rFonts w:hint="eastAsia"/>
          <w:color w:val="333333"/>
        </w:rPr>
        <w:t>国际工商管理学院常务副院长</w:t>
      </w:r>
      <w:r w:rsidR="00886F29" w:rsidRPr="00121F7C">
        <w:rPr>
          <w:rFonts w:hint="eastAsia"/>
          <w:color w:val="333333"/>
        </w:rPr>
        <w:t>魏航</w:t>
      </w:r>
      <w:r w:rsidRPr="00121F7C">
        <w:rPr>
          <w:rFonts w:hint="eastAsia"/>
          <w:color w:val="333333"/>
        </w:rPr>
        <w:t>，课题组由</w:t>
      </w:r>
      <w:r w:rsidR="00886F29" w:rsidRPr="00121F7C">
        <w:rPr>
          <w:rFonts w:hint="eastAsia"/>
          <w:color w:val="333333"/>
        </w:rPr>
        <w:t>国际工商管理学院</w:t>
      </w:r>
      <w:r w:rsidRPr="00121F7C">
        <w:rPr>
          <w:rFonts w:hint="eastAsia"/>
          <w:color w:val="333333"/>
        </w:rPr>
        <w:t>学院有关专家组成。</w:t>
      </w:r>
      <w:r w:rsidR="00886F29" w:rsidRPr="00121F7C">
        <w:rPr>
          <w:rFonts w:hint="eastAsia"/>
          <w:color w:val="333333"/>
        </w:rPr>
        <w:t>希望通过对中国“千村万户”的社会调研，挖掘出影响中国农村创业活力的关键性因素、确定农民创业企业的成长路径。</w:t>
      </w:r>
      <w:r w:rsidRPr="00121F7C">
        <w:rPr>
          <w:rFonts w:hint="eastAsia"/>
          <w:color w:val="333333"/>
        </w:rPr>
        <w:t>本次调查将采用随机抽样定点调查和学生返乡调查相结合的方法。课题组将通过公开科学的抽样方法，</w:t>
      </w:r>
      <w:r w:rsidRPr="007E388C">
        <w:rPr>
          <w:rFonts w:hint="eastAsia"/>
          <w:color w:val="333333"/>
        </w:rPr>
        <w:t>拟对涉及21个省、市、自治区的30个县进行抽查，随机抽样调查的总样本计划超10000户（随机抽样定点调查地点见附件1）。</w:t>
      </w:r>
    </w:p>
    <w:p w:rsidR="00121F7C" w:rsidRPr="007E388C" w:rsidRDefault="00E96FD4" w:rsidP="00121F7C">
      <w:pPr>
        <w:pStyle w:val="a3"/>
        <w:spacing w:before="0" w:beforeAutospacing="0" w:after="150" w:afterAutospacing="0" w:line="300" w:lineRule="atLeast"/>
        <w:rPr>
          <w:b/>
          <w:color w:val="333333"/>
        </w:rPr>
      </w:pPr>
      <w:r w:rsidRPr="007E388C">
        <w:rPr>
          <w:rFonts w:hint="eastAsia"/>
          <w:b/>
          <w:color w:val="333333"/>
        </w:rPr>
        <w:t>一、组织动员</w:t>
      </w:r>
    </w:p>
    <w:p w:rsidR="00E96FD4" w:rsidRPr="00121F7C" w:rsidRDefault="00E96FD4" w:rsidP="00121F7C">
      <w:pPr>
        <w:pStyle w:val="a3"/>
        <w:spacing w:before="0" w:beforeAutospacing="0" w:after="150" w:afterAutospacing="0" w:line="300" w:lineRule="atLeast"/>
        <w:ind w:firstLineChars="200" w:firstLine="480"/>
        <w:rPr>
          <w:color w:val="333333"/>
        </w:rPr>
      </w:pPr>
      <w:r w:rsidRPr="007E388C">
        <w:rPr>
          <w:rFonts w:hint="eastAsia"/>
          <w:color w:val="333333"/>
        </w:rPr>
        <w:t>201</w:t>
      </w:r>
      <w:r w:rsidR="00886F29" w:rsidRPr="007E388C">
        <w:rPr>
          <w:rFonts w:hint="eastAsia"/>
          <w:color w:val="333333"/>
        </w:rPr>
        <w:t>6</w:t>
      </w:r>
      <w:r w:rsidRPr="007E388C">
        <w:rPr>
          <w:rFonts w:hint="eastAsia"/>
          <w:color w:val="333333"/>
        </w:rPr>
        <w:t xml:space="preserve"> 年“千村调查”项目定点调查</w:t>
      </w:r>
      <w:r w:rsidR="00D161B8">
        <w:rPr>
          <w:rFonts w:hint="eastAsia"/>
          <w:color w:val="333333"/>
        </w:rPr>
        <w:t>拟</w:t>
      </w:r>
      <w:r w:rsidRPr="007E388C">
        <w:rPr>
          <w:rFonts w:hint="eastAsia"/>
          <w:color w:val="333333"/>
        </w:rPr>
        <w:t>招募调查员</w:t>
      </w:r>
      <w:r w:rsidR="00886F29" w:rsidRPr="007E388C">
        <w:rPr>
          <w:rFonts w:hint="eastAsia"/>
          <w:color w:val="333333"/>
        </w:rPr>
        <w:t>300</w:t>
      </w:r>
      <w:r w:rsidRPr="007E388C">
        <w:rPr>
          <w:rFonts w:hint="eastAsia"/>
          <w:color w:val="333333"/>
        </w:rPr>
        <w:t>人左</w:t>
      </w:r>
      <w:r w:rsidRPr="00121F7C">
        <w:rPr>
          <w:rFonts w:hint="eastAsia"/>
          <w:color w:val="333333"/>
        </w:rPr>
        <w:t>右。有意参加定点调查的同学，请登陆“千村调查”数据平台（http://www.qiancundiaocha.com），下载、填写并上传《</w:t>
      </w:r>
      <w:hyperlink r:id="rId4" w:history="1">
        <w:r w:rsidRPr="00CD4ED3">
          <w:rPr>
            <w:rStyle w:val="a4"/>
            <w:rFonts w:hint="eastAsia"/>
            <w:color w:val="auto"/>
            <w:u w:val="none"/>
          </w:rPr>
          <w:t>上海财经大学201</w:t>
        </w:r>
        <w:r w:rsidR="00886F29" w:rsidRPr="00CD4ED3">
          <w:rPr>
            <w:rStyle w:val="a4"/>
            <w:rFonts w:hint="eastAsia"/>
            <w:color w:val="auto"/>
            <w:u w:val="none"/>
          </w:rPr>
          <w:t>6</w:t>
        </w:r>
        <w:r w:rsidRPr="00CD4ED3">
          <w:rPr>
            <w:rStyle w:val="a4"/>
            <w:rFonts w:hint="eastAsia"/>
            <w:color w:val="auto"/>
            <w:u w:val="none"/>
          </w:rPr>
          <w:t>年度“千村调查”项目定点调查申请表</w:t>
        </w:r>
      </w:hyperlink>
      <w:r w:rsidRPr="00121F7C">
        <w:rPr>
          <w:rFonts w:hint="eastAsia"/>
          <w:color w:val="333333"/>
        </w:rPr>
        <w:t>》（见附件2）。</w:t>
      </w:r>
      <w:r w:rsidR="00B83F89">
        <w:rPr>
          <w:rFonts w:hint="eastAsia"/>
          <w:color w:val="333333"/>
        </w:rPr>
        <w:t>原则上，优先</w:t>
      </w:r>
      <w:r w:rsidR="00B83F89" w:rsidRPr="00B83F89">
        <w:rPr>
          <w:rFonts w:hint="eastAsia"/>
          <w:color w:val="333333"/>
        </w:rPr>
        <w:t>考虑来自调查地点或其附近地区的报名同学。</w:t>
      </w:r>
    </w:p>
    <w:p w:rsidR="00121F7C" w:rsidRPr="00121F7C" w:rsidRDefault="00E96FD4" w:rsidP="00121F7C">
      <w:pPr>
        <w:pStyle w:val="a3"/>
        <w:spacing w:before="0" w:beforeAutospacing="0" w:after="150" w:afterAutospacing="0" w:line="300" w:lineRule="atLeast"/>
        <w:rPr>
          <w:b/>
          <w:color w:val="333333"/>
        </w:rPr>
      </w:pPr>
      <w:r w:rsidRPr="00121F7C">
        <w:rPr>
          <w:rFonts w:hint="eastAsia"/>
          <w:b/>
          <w:color w:val="333333"/>
        </w:rPr>
        <w:t>二、项目申报审核</w:t>
      </w:r>
    </w:p>
    <w:p w:rsidR="00E96FD4" w:rsidRPr="00121F7C" w:rsidRDefault="00E96FD4" w:rsidP="007D3082">
      <w:pPr>
        <w:pStyle w:val="a3"/>
        <w:spacing w:before="0" w:beforeAutospacing="0" w:after="150" w:afterAutospacing="0" w:line="300" w:lineRule="atLeast"/>
        <w:rPr>
          <w:color w:val="333333"/>
        </w:rPr>
      </w:pPr>
      <w:r w:rsidRPr="00121F7C">
        <w:rPr>
          <w:rFonts w:hint="eastAsia"/>
          <w:color w:val="333333"/>
        </w:rPr>
        <w:t>本</w:t>
      </w:r>
      <w:r w:rsidRPr="007E388C">
        <w:rPr>
          <w:rFonts w:hint="eastAsia"/>
          <w:color w:val="333333"/>
        </w:rPr>
        <w:t>次千村社会调查项目的申报和审核将通过网络进行。</w:t>
      </w:r>
      <w:r w:rsidRPr="007E388C">
        <w:rPr>
          <w:rFonts w:hint="eastAsia"/>
          <w:color w:val="333333"/>
        </w:rPr>
        <w:br/>
        <w:t>报名时间：4月2</w:t>
      </w:r>
      <w:r w:rsidR="007D3082" w:rsidRPr="007E388C">
        <w:rPr>
          <w:rFonts w:hint="eastAsia"/>
          <w:color w:val="333333"/>
        </w:rPr>
        <w:t>5</w:t>
      </w:r>
      <w:r w:rsidRPr="007E388C">
        <w:rPr>
          <w:rFonts w:hint="eastAsia"/>
          <w:color w:val="333333"/>
        </w:rPr>
        <w:t>日—5月2</w:t>
      </w:r>
      <w:r w:rsidR="007E388C" w:rsidRPr="007E388C">
        <w:rPr>
          <w:rFonts w:hint="eastAsia"/>
          <w:color w:val="333333"/>
        </w:rPr>
        <w:t>0</w:t>
      </w:r>
      <w:r w:rsidRPr="007E388C">
        <w:rPr>
          <w:rFonts w:hint="eastAsia"/>
          <w:color w:val="333333"/>
        </w:rPr>
        <w:t>日。课题组将在初步筛选的基础上组织面试，面试通过便可参加本年度定点调查。面试时间：5月2</w:t>
      </w:r>
      <w:r w:rsidR="007E388C" w:rsidRPr="007E388C">
        <w:rPr>
          <w:rFonts w:hint="eastAsia"/>
          <w:color w:val="333333"/>
        </w:rPr>
        <w:t>0</w:t>
      </w:r>
      <w:r w:rsidRPr="007E388C">
        <w:rPr>
          <w:rFonts w:hint="eastAsia"/>
          <w:color w:val="333333"/>
        </w:rPr>
        <w:t>日—5月</w:t>
      </w:r>
      <w:r w:rsidR="007D3082" w:rsidRPr="007E388C">
        <w:rPr>
          <w:rFonts w:hint="eastAsia"/>
          <w:color w:val="333333"/>
        </w:rPr>
        <w:t>2</w:t>
      </w:r>
      <w:r w:rsidR="007E388C" w:rsidRPr="007E388C">
        <w:rPr>
          <w:rFonts w:hint="eastAsia"/>
          <w:color w:val="333333"/>
        </w:rPr>
        <w:t>5</w:t>
      </w:r>
      <w:r w:rsidRPr="007E388C">
        <w:rPr>
          <w:rFonts w:hint="eastAsia"/>
          <w:color w:val="333333"/>
        </w:rPr>
        <w:t>日。</w:t>
      </w:r>
      <w:r w:rsidRPr="007E388C">
        <w:rPr>
          <w:rFonts w:hint="eastAsia"/>
          <w:color w:val="333333"/>
        </w:rPr>
        <w:br/>
        <w:t>随机抽样定点调查队伍初步拟定将于7月</w:t>
      </w:r>
      <w:r w:rsidR="00415903">
        <w:rPr>
          <w:rFonts w:hint="eastAsia"/>
          <w:color w:val="333333"/>
        </w:rPr>
        <w:t>中下旬</w:t>
      </w:r>
      <w:r w:rsidRPr="007E388C">
        <w:rPr>
          <w:rFonts w:hint="eastAsia"/>
          <w:color w:val="333333"/>
        </w:rPr>
        <w:t>（</w:t>
      </w:r>
      <w:r w:rsidRPr="00121F7C">
        <w:rPr>
          <w:rFonts w:hint="eastAsia"/>
          <w:color w:val="333333"/>
        </w:rPr>
        <w:t>时间如有调整，将第一时间进行信息公开）前往调查实地，全程进行跟踪调查。</w:t>
      </w:r>
    </w:p>
    <w:p w:rsidR="00415903" w:rsidRDefault="00E96FD4" w:rsidP="00121F7C">
      <w:pPr>
        <w:pStyle w:val="a3"/>
        <w:spacing w:before="0" w:beforeAutospacing="0" w:after="150" w:afterAutospacing="0" w:line="300" w:lineRule="atLeast"/>
        <w:rPr>
          <w:b/>
          <w:color w:val="333333"/>
        </w:rPr>
      </w:pPr>
      <w:r w:rsidRPr="00121F7C">
        <w:rPr>
          <w:rFonts w:hint="eastAsia"/>
          <w:b/>
          <w:color w:val="333333"/>
        </w:rPr>
        <w:t>三、激励机制</w:t>
      </w:r>
    </w:p>
    <w:p w:rsidR="00121F7C" w:rsidRPr="00121F7C" w:rsidRDefault="00415903" w:rsidP="00415903">
      <w:pPr>
        <w:pStyle w:val="a3"/>
        <w:spacing w:before="0" w:beforeAutospacing="0" w:after="150" w:afterAutospacing="0" w:line="300" w:lineRule="atLeast"/>
        <w:rPr>
          <w:b/>
          <w:color w:val="333333"/>
        </w:rPr>
      </w:pPr>
      <w:r>
        <w:rPr>
          <w:rFonts w:hint="eastAsia"/>
          <w:b/>
          <w:color w:val="333333"/>
        </w:rPr>
        <w:t>1.</w:t>
      </w:r>
      <w:r w:rsidR="007E388C">
        <w:rPr>
          <w:rFonts w:hint="eastAsia"/>
          <w:b/>
          <w:color w:val="333333"/>
        </w:rPr>
        <w:t>本科生</w:t>
      </w:r>
    </w:p>
    <w:p w:rsidR="00E96FD4" w:rsidRDefault="00E96FD4" w:rsidP="00121F7C">
      <w:pPr>
        <w:pStyle w:val="a3"/>
        <w:spacing w:before="0" w:beforeAutospacing="0" w:after="150" w:afterAutospacing="0" w:line="300" w:lineRule="atLeast"/>
        <w:ind w:firstLineChars="200" w:firstLine="480"/>
        <w:rPr>
          <w:color w:val="333333"/>
        </w:rPr>
      </w:pPr>
      <w:r w:rsidRPr="00121F7C">
        <w:rPr>
          <w:rFonts w:hint="eastAsia"/>
          <w:color w:val="333333"/>
        </w:rPr>
        <w:t>为了鼓励学生特别是高年级本科生同学积极参加社会调查和社会实践活动，保证调研活动的顺利开展，将采取以下措施对参与的学生予以鼓励与约束。</w:t>
      </w:r>
      <w:r w:rsidRPr="00121F7C">
        <w:rPr>
          <w:rFonts w:hint="eastAsia"/>
          <w:color w:val="333333"/>
        </w:rPr>
        <w:br/>
        <w:t>1. 随机抽样定点调查享受与返乡调研相同的激励机制，包括在学分奖励、奖学金加分奖励等所有方面。</w:t>
      </w:r>
      <w:r w:rsidRPr="00121F7C">
        <w:rPr>
          <w:rFonts w:hint="eastAsia"/>
          <w:color w:val="333333"/>
        </w:rPr>
        <w:br/>
      </w:r>
      <w:r w:rsidRPr="00121F7C">
        <w:rPr>
          <w:rFonts w:hint="eastAsia"/>
          <w:color w:val="333333"/>
        </w:rPr>
        <w:lastRenderedPageBreak/>
        <w:t>2. 除以上之外，今年学校将适时开展“千村调查”优秀成果转化为本科毕业论文的调研，希望“千村调查”优秀成果转化为本科毕业论文。</w:t>
      </w:r>
      <w:r w:rsidRPr="00121F7C">
        <w:rPr>
          <w:rFonts w:hint="eastAsia"/>
          <w:color w:val="333333"/>
        </w:rPr>
        <w:br/>
        <w:t>3. 对报名参加随机抽样定点调查最终通过面试并被录用的学生，年度课题组将承担路费和住宿费，并有适当饭贴。路费标准为上海到调查定点的往返火车硬座；住宿标准由于30个调查定点地差别较大，将适当地情况而定；饭贴为50元左右/天。</w:t>
      </w:r>
    </w:p>
    <w:p w:rsidR="007E388C" w:rsidRDefault="00415903" w:rsidP="007E388C">
      <w:pPr>
        <w:pStyle w:val="a3"/>
        <w:rPr>
          <w:b/>
          <w:color w:val="333333"/>
        </w:rPr>
      </w:pPr>
      <w:r>
        <w:rPr>
          <w:rFonts w:hint="eastAsia"/>
          <w:b/>
          <w:color w:val="333333"/>
        </w:rPr>
        <w:t>2.</w:t>
      </w:r>
      <w:r w:rsidR="007E388C">
        <w:rPr>
          <w:rFonts w:hint="eastAsia"/>
          <w:b/>
          <w:color w:val="333333"/>
        </w:rPr>
        <w:t>研究生</w:t>
      </w:r>
    </w:p>
    <w:p w:rsidR="007E388C" w:rsidRPr="007E388C" w:rsidRDefault="007E388C" w:rsidP="007E388C">
      <w:pPr>
        <w:pStyle w:val="a3"/>
        <w:ind w:firstLineChars="200" w:firstLine="480"/>
        <w:rPr>
          <w:b/>
          <w:color w:val="333333"/>
        </w:rPr>
      </w:pPr>
      <w:r w:rsidRPr="007E388C">
        <w:rPr>
          <w:rFonts w:hint="eastAsia"/>
          <w:color w:val="333333"/>
        </w:rPr>
        <w:t>为激励研究生同学参加千村调查，学校已出台相关的激励机制政策，你将获得以下资源支持：</w:t>
      </w:r>
    </w:p>
    <w:p w:rsidR="007E388C" w:rsidRPr="00121F7C" w:rsidRDefault="007E388C" w:rsidP="00415903">
      <w:pPr>
        <w:pStyle w:val="a3"/>
        <w:rPr>
          <w:color w:val="333333"/>
        </w:rPr>
      </w:pPr>
      <w:r w:rsidRPr="007E388C">
        <w:rPr>
          <w:rFonts w:hint="eastAsia"/>
          <w:color w:val="333333"/>
        </w:rPr>
        <w:t>1.研究生院启动每年度的研究生创新基金资助计划，基金申请与千村调查相结合，引导和鼓励研究生参加千村调查项目。研究生创新基金项目中，凡围绕千村调查主题申报的项目，经千村调查专家组论证评审立项后将会作为创新基金项目给予硕士研究生0.4万元、博士研究生1万元</w:t>
      </w:r>
      <w:r w:rsidR="00415903">
        <w:rPr>
          <w:rFonts w:hint="eastAsia"/>
          <w:color w:val="333333"/>
        </w:rPr>
        <w:t>的经费资助，结项时按照研究生创新基金项目的要求进行结项，计划</w:t>
      </w:r>
      <w:r w:rsidRPr="007E388C">
        <w:rPr>
          <w:rFonts w:hint="eastAsia"/>
          <w:color w:val="333333"/>
        </w:rPr>
        <w:t>面向全日制研究生资助十个左右的项目。</w:t>
      </w:r>
      <w:r w:rsidRPr="007E388C">
        <w:rPr>
          <w:rFonts w:hint="eastAsia"/>
          <w:color w:val="333333"/>
        </w:rPr>
        <w:br/>
        <w:t>2.对报名参与随机抽样定点调查的研究生同学，随机抽样调查的总样本计划超10000户的调查数据优先对参与人员开放。</w:t>
      </w:r>
      <w:r w:rsidRPr="007E388C">
        <w:rPr>
          <w:rFonts w:hint="eastAsia"/>
          <w:color w:val="333333"/>
        </w:rPr>
        <w:br/>
        <w:t>3. 对报名参加随机抽样定点调查最终通过面试并被录用的学生，年度课题组将承担路费和住宿费，并有适当地饭贴。路费标准为上海到调查定点的往返火车硬座；住宿标准由于30个调查定点地差别较大，将适当地情况而定；饭贴为50元左右/天。</w:t>
      </w:r>
    </w:p>
    <w:p w:rsidR="00121F7C" w:rsidRPr="007E388C" w:rsidRDefault="00E96FD4" w:rsidP="00121F7C">
      <w:pPr>
        <w:pStyle w:val="a3"/>
        <w:spacing w:before="0" w:beforeAutospacing="0" w:after="150" w:afterAutospacing="0" w:line="300" w:lineRule="atLeast"/>
        <w:rPr>
          <w:b/>
          <w:color w:val="333333"/>
        </w:rPr>
      </w:pPr>
      <w:r w:rsidRPr="007E388C">
        <w:rPr>
          <w:rFonts w:hint="eastAsia"/>
          <w:b/>
          <w:color w:val="333333"/>
        </w:rPr>
        <w:t>四、调查要求</w:t>
      </w:r>
    </w:p>
    <w:p w:rsidR="00E96FD4" w:rsidRPr="00121F7C" w:rsidRDefault="00E96FD4" w:rsidP="00121F7C">
      <w:pPr>
        <w:pStyle w:val="a3"/>
        <w:spacing w:before="0" w:beforeAutospacing="0" w:after="150" w:afterAutospacing="0" w:line="300" w:lineRule="atLeast"/>
        <w:rPr>
          <w:b/>
          <w:color w:val="333333"/>
        </w:rPr>
      </w:pPr>
      <w:r w:rsidRPr="007E388C">
        <w:rPr>
          <w:rFonts w:hint="eastAsia"/>
          <w:color w:val="333333"/>
        </w:rPr>
        <w:t>1.认真完成千村调研问卷调查工作，全程参与被访问者的问卷访问进程，全面把关调查数据质量。</w:t>
      </w:r>
      <w:r w:rsidRPr="007E388C">
        <w:rPr>
          <w:rFonts w:hint="eastAsia"/>
          <w:color w:val="333333"/>
        </w:rPr>
        <w:br/>
        <w:t>2.在对被访问者的访问进程中，及时和带队教师进行信息沟通和对称，根据带队教师反馈情况对被访问者进行二次调查（重新当面访问或者电话回访）；</w:t>
      </w:r>
      <w:r w:rsidRPr="007E388C">
        <w:rPr>
          <w:rFonts w:hint="eastAsia"/>
          <w:color w:val="333333"/>
        </w:rPr>
        <w:br/>
        <w:t>3.对准备进行输入的问卷，进行初步数据检查。</w:t>
      </w:r>
      <w:r w:rsidRPr="007E388C">
        <w:rPr>
          <w:rFonts w:hint="eastAsia"/>
          <w:color w:val="333333"/>
        </w:rPr>
        <w:br/>
        <w:t>4.认真完成数据录入工作，在输入的过程中对问卷数据进行再次检查，防止问卷输入错行，漏输问题等情况。</w:t>
      </w:r>
      <w:r w:rsidRPr="007E388C">
        <w:rPr>
          <w:rFonts w:hint="eastAsia"/>
          <w:color w:val="333333"/>
        </w:rPr>
        <w:br/>
        <w:t>5.访问过程全程录音，访问结束后，每人需上交音频资料。</w:t>
      </w:r>
      <w:r w:rsidRPr="007E388C">
        <w:rPr>
          <w:rFonts w:hint="eastAsia"/>
          <w:color w:val="333333"/>
        </w:rPr>
        <w:br/>
        <w:t>6.实物材料收集工作：实物材料也是重要的学术档案，请大家在社会实践过程中注意收集农户或村庄当中与调研主题相关的实物材料。</w:t>
      </w:r>
    </w:p>
    <w:p w:rsidR="00E96FD4" w:rsidRPr="00121F7C" w:rsidRDefault="00E96FD4" w:rsidP="00121F7C">
      <w:pPr>
        <w:pStyle w:val="a3"/>
        <w:spacing w:before="0" w:beforeAutospacing="0" w:after="150" w:afterAutospacing="0" w:line="300" w:lineRule="atLeast"/>
        <w:ind w:firstLineChars="200" w:firstLine="480"/>
        <w:rPr>
          <w:color w:val="333333"/>
        </w:rPr>
      </w:pPr>
      <w:r w:rsidRPr="00121F7C">
        <w:rPr>
          <w:rFonts w:hint="eastAsia"/>
          <w:color w:val="333333"/>
        </w:rPr>
        <w:t>如有任何有关“千村调查”随机抽样定点调查的问题，可通过以下方式联系我们：登录千村调查网上报名平台留言咨询，邮箱：q</w:t>
      </w:r>
      <w:r w:rsidR="007D3082">
        <w:rPr>
          <w:rFonts w:hint="eastAsia"/>
          <w:color w:val="333333"/>
        </w:rPr>
        <w:t>cdc</w:t>
      </w:r>
      <w:r w:rsidRPr="00121F7C">
        <w:rPr>
          <w:rFonts w:hint="eastAsia"/>
          <w:color w:val="333333"/>
        </w:rPr>
        <w:t>201</w:t>
      </w:r>
      <w:r w:rsidR="00886F29" w:rsidRPr="00121F7C">
        <w:rPr>
          <w:rFonts w:hint="eastAsia"/>
          <w:color w:val="333333"/>
        </w:rPr>
        <w:t>6</w:t>
      </w:r>
      <w:r w:rsidRPr="00121F7C">
        <w:rPr>
          <w:rFonts w:hint="eastAsia"/>
          <w:color w:val="333333"/>
        </w:rPr>
        <w:t>@163.com，电话：+86 (21) 6590</w:t>
      </w:r>
      <w:r w:rsidR="00886F29" w:rsidRPr="00121F7C">
        <w:rPr>
          <w:rFonts w:hint="eastAsia"/>
          <w:color w:val="333333"/>
        </w:rPr>
        <w:t>7868</w:t>
      </w:r>
      <w:r w:rsidRPr="00121F7C">
        <w:rPr>
          <w:rFonts w:hint="eastAsia"/>
          <w:color w:val="333333"/>
        </w:rPr>
        <w:t>。</w:t>
      </w:r>
    </w:p>
    <w:p w:rsidR="004358AB" w:rsidRPr="007E388C" w:rsidRDefault="00E96FD4" w:rsidP="007E388C">
      <w:pPr>
        <w:pStyle w:val="a3"/>
        <w:spacing w:before="0" w:beforeAutospacing="0" w:after="150" w:afterAutospacing="0" w:line="300" w:lineRule="atLeast"/>
        <w:jc w:val="right"/>
        <w:rPr>
          <w:color w:val="333333"/>
        </w:rPr>
      </w:pPr>
      <w:r w:rsidRPr="00121F7C">
        <w:rPr>
          <w:rFonts w:hint="eastAsia"/>
          <w:color w:val="333333"/>
        </w:rPr>
        <w:br/>
        <w:t>“千村调查”项目 201</w:t>
      </w:r>
      <w:r w:rsidR="00886F29" w:rsidRPr="00121F7C">
        <w:rPr>
          <w:rFonts w:hint="eastAsia"/>
          <w:color w:val="333333"/>
        </w:rPr>
        <w:t>6</w:t>
      </w:r>
      <w:r w:rsidRPr="00121F7C">
        <w:rPr>
          <w:rFonts w:hint="eastAsia"/>
          <w:color w:val="333333"/>
        </w:rPr>
        <w:t>年度</w:t>
      </w:r>
      <w:r w:rsidR="00B83F89">
        <w:rPr>
          <w:rFonts w:hint="eastAsia"/>
          <w:color w:val="333333"/>
        </w:rPr>
        <w:t>课题</w:t>
      </w:r>
      <w:r w:rsidRPr="00121F7C">
        <w:rPr>
          <w:rFonts w:hint="eastAsia"/>
          <w:color w:val="333333"/>
        </w:rPr>
        <w:t>组</w:t>
      </w:r>
      <w:r w:rsidRPr="00121F7C">
        <w:rPr>
          <w:rFonts w:hint="eastAsia"/>
          <w:color w:val="333333"/>
        </w:rPr>
        <w:br/>
        <w:t>2015 年 4 月 2</w:t>
      </w:r>
      <w:r w:rsidR="00415903">
        <w:rPr>
          <w:rFonts w:hint="eastAsia"/>
          <w:color w:val="333333"/>
        </w:rPr>
        <w:t>5</w:t>
      </w:r>
      <w:r w:rsidRPr="00121F7C">
        <w:rPr>
          <w:rFonts w:hint="eastAsia"/>
          <w:color w:val="333333"/>
        </w:rPr>
        <w:t xml:space="preserve"> 日</w:t>
      </w:r>
    </w:p>
    <w:sectPr w:rsidR="004358AB" w:rsidRPr="007E388C"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44E2C"/>
    <w:rsid w:val="00072F6B"/>
    <w:rsid w:val="00121F7C"/>
    <w:rsid w:val="00323B43"/>
    <w:rsid w:val="00334A1D"/>
    <w:rsid w:val="003D37D8"/>
    <w:rsid w:val="00415903"/>
    <w:rsid w:val="00426133"/>
    <w:rsid w:val="004358AB"/>
    <w:rsid w:val="00565115"/>
    <w:rsid w:val="00617D97"/>
    <w:rsid w:val="007B0E31"/>
    <w:rsid w:val="007D3082"/>
    <w:rsid w:val="007E388C"/>
    <w:rsid w:val="00876810"/>
    <w:rsid w:val="00886F29"/>
    <w:rsid w:val="008B7726"/>
    <w:rsid w:val="00B83F89"/>
    <w:rsid w:val="00CD4ED3"/>
    <w:rsid w:val="00D161B8"/>
    <w:rsid w:val="00D31D50"/>
    <w:rsid w:val="00D85AAC"/>
    <w:rsid w:val="00E96FD4"/>
    <w:rsid w:val="00EC3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FD4"/>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E96FD4"/>
    <w:rPr>
      <w:color w:val="0000FF"/>
      <w:u w:val="single"/>
    </w:rPr>
  </w:style>
</w:styles>
</file>

<file path=word/webSettings.xml><?xml version="1.0" encoding="utf-8"?>
<w:webSettings xmlns:r="http://schemas.openxmlformats.org/officeDocument/2006/relationships" xmlns:w="http://schemas.openxmlformats.org/wordprocessingml/2006/main">
  <w:divs>
    <w:div w:id="172379574">
      <w:bodyDiv w:val="1"/>
      <w:marLeft w:val="0"/>
      <w:marRight w:val="0"/>
      <w:marTop w:val="0"/>
      <w:marBottom w:val="0"/>
      <w:divBdr>
        <w:top w:val="none" w:sz="0" w:space="0" w:color="auto"/>
        <w:left w:val="none" w:sz="0" w:space="0" w:color="auto"/>
        <w:bottom w:val="none" w:sz="0" w:space="0" w:color="auto"/>
        <w:right w:val="none" w:sz="0" w:space="0" w:color="auto"/>
      </w:divBdr>
    </w:div>
    <w:div w:id="210775758">
      <w:bodyDiv w:val="1"/>
      <w:marLeft w:val="0"/>
      <w:marRight w:val="0"/>
      <w:marTop w:val="0"/>
      <w:marBottom w:val="0"/>
      <w:divBdr>
        <w:top w:val="none" w:sz="0" w:space="0" w:color="auto"/>
        <w:left w:val="none" w:sz="0" w:space="0" w:color="auto"/>
        <w:bottom w:val="none" w:sz="0" w:space="0" w:color="auto"/>
        <w:right w:val="none" w:sz="0" w:space="0" w:color="auto"/>
      </w:divBdr>
      <w:divsChild>
        <w:div w:id="675350052">
          <w:marLeft w:val="-225"/>
          <w:marRight w:val="-225"/>
          <w:marTop w:val="300"/>
          <w:marBottom w:val="0"/>
          <w:divBdr>
            <w:top w:val="none" w:sz="0" w:space="0" w:color="auto"/>
            <w:left w:val="none" w:sz="0" w:space="0" w:color="auto"/>
            <w:bottom w:val="none" w:sz="0" w:space="0" w:color="auto"/>
            <w:right w:val="none" w:sz="0" w:space="0" w:color="auto"/>
          </w:divBdr>
          <w:divsChild>
            <w:div w:id="1278289427">
              <w:marLeft w:val="2437"/>
              <w:marRight w:val="0"/>
              <w:marTop w:val="0"/>
              <w:marBottom w:val="0"/>
              <w:divBdr>
                <w:top w:val="none" w:sz="0" w:space="0" w:color="auto"/>
                <w:left w:val="none" w:sz="0" w:space="0" w:color="auto"/>
                <w:bottom w:val="none" w:sz="0" w:space="0" w:color="auto"/>
                <w:right w:val="none" w:sz="0" w:space="0" w:color="auto"/>
              </w:divBdr>
            </w:div>
          </w:divsChild>
        </w:div>
      </w:divsChild>
    </w:div>
    <w:div w:id="14181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iancundiaocha.com/UploadFiles/ApplicationForm/%E4%B8%8A%E6%B5%B7%E8%B4%A2%E7%BB%8F%E5%A4%A7%E5%AD%A6%E5%8D%83%E6%9D%91%E7%A4%BE%E4%BC%9A%E8%B0%83%E6%9F%A5%E6%8A%A5%E5%90%8D%E7%94%B3%E8%AF%B7%E4%B9%A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刘益如</cp:lastModifiedBy>
  <cp:revision>11</cp:revision>
  <dcterms:created xsi:type="dcterms:W3CDTF">2008-09-11T17:20:00Z</dcterms:created>
  <dcterms:modified xsi:type="dcterms:W3CDTF">2016-04-25T08:08:00Z</dcterms:modified>
</cp:coreProperties>
</file>